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9D21F2" w:rsidRDefault="009D21F2" w:rsidP="009D21F2">
      <w:pPr>
        <w:spacing w:line="480" w:lineRule="auto"/>
        <w:jc w:val="center"/>
        <w:rPr>
          <w:rFonts w:ascii="Times New Roman" w:hAnsi="Times New Roman" w:cs="Times New Roman"/>
          <w:sz w:val="24"/>
          <w:szCs w:val="24"/>
        </w:rPr>
      </w:pPr>
    </w:p>
    <w:p w:rsidR="0080412D" w:rsidRDefault="00687DB4" w:rsidP="009D21F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Bryan’s </w:t>
      </w:r>
      <w:r w:rsidR="009D21F2">
        <w:rPr>
          <w:rFonts w:ascii="Times New Roman" w:hAnsi="Times New Roman" w:cs="Times New Roman"/>
          <w:sz w:val="24"/>
          <w:szCs w:val="24"/>
        </w:rPr>
        <w:t>Presidential Campaigns</w:t>
      </w:r>
    </w:p>
    <w:p w:rsidR="009D21F2" w:rsidRDefault="00687DB4" w:rsidP="009D21F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D21F2" w:rsidRDefault="00687DB4" w:rsidP="009D21F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D21F2" w:rsidRPr="009D21F2" w:rsidRDefault="009D21F2" w:rsidP="009D21F2">
      <w:pPr>
        <w:rPr>
          <w:rFonts w:ascii="Times New Roman" w:hAnsi="Times New Roman" w:cs="Times New Roman"/>
          <w:sz w:val="24"/>
          <w:szCs w:val="24"/>
        </w:rPr>
      </w:pPr>
    </w:p>
    <w:p w:rsidR="009D21F2" w:rsidRPr="009D21F2" w:rsidRDefault="009D21F2" w:rsidP="009D21F2">
      <w:pPr>
        <w:rPr>
          <w:rFonts w:ascii="Times New Roman" w:hAnsi="Times New Roman" w:cs="Times New Roman"/>
          <w:sz w:val="24"/>
          <w:szCs w:val="24"/>
        </w:rPr>
      </w:pPr>
    </w:p>
    <w:p w:rsidR="009D21F2" w:rsidRPr="009D21F2" w:rsidRDefault="009D21F2" w:rsidP="009D21F2">
      <w:pPr>
        <w:rPr>
          <w:rFonts w:ascii="Times New Roman" w:hAnsi="Times New Roman" w:cs="Times New Roman"/>
          <w:sz w:val="24"/>
          <w:szCs w:val="24"/>
        </w:rPr>
      </w:pPr>
    </w:p>
    <w:p w:rsidR="009D21F2" w:rsidRDefault="009D21F2" w:rsidP="009D21F2">
      <w:pPr>
        <w:rPr>
          <w:rFonts w:ascii="Times New Roman" w:hAnsi="Times New Roman" w:cs="Times New Roman"/>
          <w:sz w:val="24"/>
          <w:szCs w:val="24"/>
        </w:rPr>
      </w:pPr>
    </w:p>
    <w:p w:rsidR="009D21F2" w:rsidRDefault="009D21F2" w:rsidP="009D21F2">
      <w:pPr>
        <w:rPr>
          <w:rFonts w:ascii="Times New Roman" w:hAnsi="Times New Roman" w:cs="Times New Roman"/>
          <w:sz w:val="24"/>
          <w:szCs w:val="24"/>
        </w:rPr>
      </w:pPr>
    </w:p>
    <w:p w:rsidR="009D21F2" w:rsidRDefault="009D21F2" w:rsidP="009D21F2">
      <w:pPr>
        <w:rPr>
          <w:rFonts w:ascii="Times New Roman" w:hAnsi="Times New Roman" w:cs="Times New Roman"/>
          <w:sz w:val="24"/>
          <w:szCs w:val="24"/>
        </w:rPr>
      </w:pPr>
    </w:p>
    <w:p w:rsidR="009D21F2" w:rsidRDefault="00687DB4" w:rsidP="009D21F2">
      <w:pPr>
        <w:jc w:val="center"/>
        <w:rPr>
          <w:rFonts w:ascii="Times New Roman" w:hAnsi="Times New Roman" w:cs="Times New Roman"/>
          <w:sz w:val="24"/>
          <w:szCs w:val="24"/>
        </w:rPr>
      </w:pPr>
      <w:r>
        <w:rPr>
          <w:rFonts w:ascii="Times New Roman" w:hAnsi="Times New Roman" w:cs="Times New Roman"/>
          <w:sz w:val="24"/>
          <w:szCs w:val="24"/>
        </w:rPr>
        <w:lastRenderedPageBreak/>
        <w:t>Bryan’s Presidential Campaigns</w:t>
      </w:r>
    </w:p>
    <w:p w:rsidR="009D21F2" w:rsidRDefault="00687DB4" w:rsidP="0067005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35CEB">
        <w:rPr>
          <w:rFonts w:ascii="Times New Roman" w:hAnsi="Times New Roman" w:cs="Times New Roman"/>
          <w:sz w:val="24"/>
          <w:szCs w:val="24"/>
        </w:rPr>
        <w:tab/>
      </w:r>
      <w:r>
        <w:rPr>
          <w:rFonts w:ascii="Times New Roman" w:hAnsi="Times New Roman" w:cs="Times New Roman"/>
          <w:sz w:val="24"/>
          <w:szCs w:val="24"/>
        </w:rPr>
        <w:t>William Jennings Bryan running for presidency impacted significantly on the United States (U.S) despite being a dark horse in the race to Statehouse.  Bryan took a hard stance of various issues; therefore, depicting his thirst to reform the country. He cr</w:t>
      </w:r>
      <w:r>
        <w:rPr>
          <w:rFonts w:ascii="Times New Roman" w:hAnsi="Times New Roman" w:cs="Times New Roman"/>
          <w:sz w:val="24"/>
          <w:szCs w:val="24"/>
        </w:rPr>
        <w:t>eated an aura around himself that made him look like a moralist preacher. In this regard, he became famous among the public. Besides, his biblical and Shakespeare-like phrases added charisma to his potentiality as a leader of a great nation</w:t>
      </w:r>
      <w:r w:rsidR="00AD338A">
        <w:rPr>
          <w:rFonts w:ascii="Times New Roman" w:hAnsi="Times New Roman" w:cs="Times New Roman"/>
          <w:sz w:val="24"/>
          <w:szCs w:val="24"/>
        </w:rPr>
        <w:t xml:space="preserve">. Even though he was young, he sought the nomination and depended on the backing of his silver supporters. The paper gives insight into his impact on America alluding to his presidential campaigns as well as foreign policy standpoints. Also, it articulately describes his contribution as an advocate in the Scopes Monkey Trial. </w:t>
      </w:r>
    </w:p>
    <w:p w:rsidR="009C6749" w:rsidRDefault="00687DB4" w:rsidP="0067005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35CEB">
        <w:rPr>
          <w:rFonts w:ascii="Times New Roman" w:hAnsi="Times New Roman" w:cs="Times New Roman"/>
          <w:sz w:val="24"/>
          <w:szCs w:val="24"/>
        </w:rPr>
        <w:tab/>
      </w:r>
      <w:r>
        <w:rPr>
          <w:rFonts w:ascii="Times New Roman" w:hAnsi="Times New Roman" w:cs="Times New Roman"/>
          <w:sz w:val="24"/>
          <w:szCs w:val="24"/>
        </w:rPr>
        <w:t xml:space="preserve">Advocating for equality was a key objective of his presidential campaign; therefore, he helped uphold democracy. His campaigns helped highlight the inequalities in the American social organization. </w:t>
      </w:r>
      <w:r>
        <w:rPr>
          <w:rFonts w:ascii="Times New Roman" w:hAnsi="Times New Roman" w:cs="Times New Roman"/>
          <w:sz w:val="24"/>
          <w:szCs w:val="24"/>
        </w:rPr>
        <w:t>He reiterated that "No one has the right to expect from a society more than fai</w:t>
      </w:r>
      <w:r w:rsidR="008610B6">
        <w:rPr>
          <w:rFonts w:ascii="Times New Roman" w:hAnsi="Times New Roman" w:cs="Times New Roman"/>
          <w:sz w:val="24"/>
          <w:szCs w:val="24"/>
        </w:rPr>
        <w:t>r compensation for the services</w:t>
      </w:r>
      <w:r>
        <w:rPr>
          <w:rFonts w:ascii="Times New Roman" w:hAnsi="Times New Roman" w:cs="Times New Roman"/>
          <w:sz w:val="24"/>
          <w:szCs w:val="24"/>
        </w:rPr>
        <w:t xml:space="preserve">” </w:t>
      </w:r>
      <w:r w:rsidR="008610B6">
        <w:rPr>
          <w:rFonts w:ascii="Times New Roman" w:hAnsi="Times New Roman" w:cs="Times New Roman"/>
          <w:sz w:val="24"/>
          <w:szCs w:val="24"/>
        </w:rPr>
        <w:t xml:space="preserve">(The American Rhetoric, n. d). </w:t>
      </w:r>
      <w:r>
        <w:rPr>
          <w:rFonts w:ascii="Times New Roman" w:hAnsi="Times New Roman" w:cs="Times New Roman"/>
          <w:sz w:val="24"/>
          <w:szCs w:val="24"/>
        </w:rPr>
        <w:t>He was critical that some people were compensating themselves excessively at the expense of others</w:t>
      </w:r>
      <w:r w:rsidR="003C071A">
        <w:rPr>
          <w:rFonts w:ascii="Times New Roman" w:hAnsi="Times New Roman" w:cs="Times New Roman"/>
          <w:sz w:val="24"/>
          <w:szCs w:val="24"/>
        </w:rPr>
        <w:t xml:space="preserve"> — incessant criticism of the Republican policies aimed at thwarting the efforts of the poor man. Republicans wanted to give financial institutions control to national paper currency. His eloquence on the issue of currency helped create awareness that economic disparities are the doing of the political class. The class was quick to make excuses when it was clear that the country had a national debt. Proposing to remedy the issue by using free silver policy to help debtors to pay their loan was crucial to helping the public. In spite of experiencing abandonment fr</w:t>
      </w:r>
      <w:r>
        <w:rPr>
          <w:rFonts w:ascii="Times New Roman" w:hAnsi="Times New Roman" w:cs="Times New Roman"/>
          <w:sz w:val="24"/>
          <w:szCs w:val="24"/>
        </w:rPr>
        <w:t xml:space="preserve">om gold-supporting party members, he brought his campaign to the masses. In this regard, Bryan presented himself as the </w:t>
      </w:r>
      <w:r>
        <w:rPr>
          <w:rFonts w:ascii="Times New Roman" w:hAnsi="Times New Roman" w:cs="Times New Roman"/>
          <w:sz w:val="24"/>
          <w:szCs w:val="24"/>
        </w:rPr>
        <w:lastRenderedPageBreak/>
        <w:t>voice of reason and wanted economic reforms that will empower the public. All in all, he was a</w:t>
      </w:r>
      <w:r>
        <w:rPr>
          <w:rFonts w:ascii="Times New Roman" w:hAnsi="Times New Roman" w:cs="Times New Roman"/>
          <w:sz w:val="24"/>
          <w:szCs w:val="24"/>
        </w:rPr>
        <w:t xml:space="preserve"> whistle-blower that helped the voters to make informed decisions when choosing their leaders. </w:t>
      </w:r>
    </w:p>
    <w:p w:rsidR="009C6749" w:rsidRDefault="00687DB4" w:rsidP="006700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As a result, his influence grew spontaneously around the country </w:t>
      </w:r>
      <w:r w:rsidR="003D01A9">
        <w:rPr>
          <w:rFonts w:ascii="Times New Roman" w:hAnsi="Times New Roman" w:cs="Times New Roman"/>
          <w:sz w:val="24"/>
          <w:szCs w:val="24"/>
        </w:rPr>
        <w:t xml:space="preserve">due to his support for free silver. He received less stick from the public since he was passionate about their welfare as well as that of the nation. Apart from his advocacy for economic reforms, he strived to unite Democrats and Populists within Nebraska. His determination was enough to show to bring changes to the Democratic Party. The party transformed from limited governance to a more expansive and progressive role. </w:t>
      </w:r>
      <w:r w:rsidR="00FB50E2">
        <w:rPr>
          <w:rFonts w:ascii="Times New Roman" w:hAnsi="Times New Roman" w:cs="Times New Roman"/>
          <w:sz w:val="24"/>
          <w:szCs w:val="24"/>
        </w:rPr>
        <w:t>Even though his presidential desires were futile, he played an integral part in the election of Woodrow Wilson in 1912. His popularity surged not only as a result of his criticism of the gold currency, but he made remarkable contributions to peace, Christian fundamentalism, and women's suffrage.</w:t>
      </w:r>
    </w:p>
    <w:p w:rsidR="003D01A9" w:rsidRDefault="00687DB4" w:rsidP="00670057">
      <w:pPr>
        <w:spacing w:line="480" w:lineRule="auto"/>
        <w:rPr>
          <w:rFonts w:ascii="Times New Roman" w:hAnsi="Times New Roman" w:cs="Times New Roman"/>
          <w:sz w:val="24"/>
          <w:szCs w:val="24"/>
        </w:rPr>
      </w:pPr>
      <w:r>
        <w:rPr>
          <w:rFonts w:ascii="Times New Roman" w:hAnsi="Times New Roman" w:cs="Times New Roman"/>
          <w:sz w:val="24"/>
          <w:szCs w:val="24"/>
        </w:rPr>
        <w:tab/>
        <w:t>Also, he was crucial in the fight against imperialism since he was vocal about the conflicts that were associated with it. Imperialism becam</w:t>
      </w:r>
      <w:r>
        <w:rPr>
          <w:rFonts w:ascii="Times New Roman" w:hAnsi="Times New Roman" w:cs="Times New Roman"/>
          <w:sz w:val="24"/>
          <w:szCs w:val="24"/>
        </w:rPr>
        <w:t>e his party’</w:t>
      </w:r>
      <w:r w:rsidR="00FB50E2">
        <w:rPr>
          <w:rFonts w:ascii="Times New Roman" w:hAnsi="Times New Roman" w:cs="Times New Roman"/>
          <w:sz w:val="24"/>
          <w:szCs w:val="24"/>
        </w:rPr>
        <w:t xml:space="preserve">s primary agenda. His struggle against imperialism resonated with his values on democracy and human rights. The insistence that imperialism defies the realms of morality depicted him as a caring leader. Even though there was a bone of contention, his remarks that sustenance of imperialism cultivated the culture of militarism were accurate. As a result, he promoted the freedom of the Filipinos by reiterating that they were not American subjects, rather they were citizens of their own countries. </w:t>
      </w:r>
      <w:r w:rsidR="0042734B">
        <w:rPr>
          <w:rFonts w:ascii="Times New Roman" w:hAnsi="Times New Roman" w:cs="Times New Roman"/>
          <w:sz w:val="24"/>
          <w:szCs w:val="24"/>
        </w:rPr>
        <w:t>As a result, he helped reinforce the inherent values of American society that upholds democracy. He reminded the American of the need not to use her power to expand its forces, but follow</w:t>
      </w:r>
      <w:r w:rsidR="00FB50E2">
        <w:rPr>
          <w:rFonts w:ascii="Times New Roman" w:hAnsi="Times New Roman" w:cs="Times New Roman"/>
          <w:sz w:val="24"/>
          <w:szCs w:val="24"/>
        </w:rPr>
        <w:t xml:space="preserve"> </w:t>
      </w:r>
      <w:r w:rsidR="0042734B">
        <w:rPr>
          <w:rFonts w:ascii="Times New Roman" w:hAnsi="Times New Roman" w:cs="Times New Roman"/>
          <w:sz w:val="24"/>
          <w:szCs w:val="24"/>
        </w:rPr>
        <w:t xml:space="preserve">in the footsteps of Thomas Jefferson and Abraham Lincoln. </w:t>
      </w:r>
    </w:p>
    <w:p w:rsidR="003A0104" w:rsidRDefault="003A0104" w:rsidP="00670057">
      <w:pPr>
        <w:spacing w:line="480" w:lineRule="auto"/>
        <w:rPr>
          <w:rFonts w:ascii="Times New Roman" w:hAnsi="Times New Roman" w:cs="Times New Roman"/>
          <w:sz w:val="24"/>
          <w:szCs w:val="24"/>
        </w:rPr>
      </w:pPr>
    </w:p>
    <w:p w:rsidR="0042734B" w:rsidRDefault="00687DB4" w:rsidP="00335CE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In addit</w:t>
      </w:r>
      <w:r>
        <w:rPr>
          <w:rFonts w:ascii="Times New Roman" w:hAnsi="Times New Roman" w:cs="Times New Roman"/>
          <w:sz w:val="24"/>
          <w:szCs w:val="24"/>
        </w:rPr>
        <w:t>ion, his campaign brought sanity to the American foreign policy system since he articulately explained how it interfered with the American heritage of democracy. The public class, as well as the public, was challenged by his speech on anti-imperialis</w:t>
      </w:r>
      <w:r w:rsidR="00276BDE">
        <w:rPr>
          <w:rFonts w:ascii="Times New Roman" w:hAnsi="Times New Roman" w:cs="Times New Roman"/>
          <w:sz w:val="24"/>
          <w:szCs w:val="24"/>
        </w:rPr>
        <w:t xml:space="preserve">m. Consequently, he aided in the restoration of American values relating to freedom and human rights. The nation had thrived on those principles, and there was no need to violate them. </w:t>
      </w:r>
      <w:r w:rsidR="00525806">
        <w:rPr>
          <w:rFonts w:ascii="Times New Roman" w:hAnsi="Times New Roman" w:cs="Times New Roman"/>
          <w:sz w:val="24"/>
          <w:szCs w:val="24"/>
        </w:rPr>
        <w:t xml:space="preserve">Besides, he was critical that imperialism required a great standing army to conquer vast pieces of land in the Philippines. Advancement of imperial policy burdened taxpayers despite causing irritation of compulsory service. In this regard, he was able to enlighten the public that imperialism was a Republican policy that aimed at propagating the ideas of war among the young men. Americans realized that the government only needed a small army that was well-equipped to protect the country from unlikely external attacks. Rampant militarism is </w:t>
      </w:r>
      <w:r w:rsidR="003A0104">
        <w:rPr>
          <w:rFonts w:ascii="Times New Roman" w:hAnsi="Times New Roman" w:cs="Times New Roman"/>
          <w:sz w:val="24"/>
          <w:szCs w:val="24"/>
        </w:rPr>
        <w:t>a</w:t>
      </w:r>
      <w:r w:rsidR="00525806">
        <w:rPr>
          <w:rFonts w:ascii="Times New Roman" w:hAnsi="Times New Roman" w:cs="Times New Roman"/>
          <w:sz w:val="24"/>
          <w:szCs w:val="24"/>
        </w:rPr>
        <w:t xml:space="preserve"> hindrance to productive labor that America more than required to meet its economic demands. </w:t>
      </w:r>
    </w:p>
    <w:p w:rsidR="003A0104" w:rsidRDefault="00687DB4" w:rsidP="003A0104">
      <w:pPr>
        <w:spacing w:line="480" w:lineRule="auto"/>
        <w:rPr>
          <w:rFonts w:ascii="Times New Roman" w:hAnsi="Times New Roman" w:cs="Times New Roman"/>
          <w:sz w:val="24"/>
          <w:szCs w:val="24"/>
        </w:rPr>
      </w:pPr>
      <w:r>
        <w:rPr>
          <w:rFonts w:ascii="Times New Roman" w:hAnsi="Times New Roman" w:cs="Times New Roman"/>
          <w:sz w:val="24"/>
          <w:szCs w:val="24"/>
        </w:rPr>
        <w:tab/>
      </w:r>
      <w:r w:rsidRPr="003A0104">
        <w:rPr>
          <w:rFonts w:ascii="Times New Roman" w:hAnsi="Times New Roman" w:cs="Times New Roman"/>
          <w:sz w:val="24"/>
          <w:szCs w:val="24"/>
        </w:rPr>
        <w:t xml:space="preserve">Furthermore, Bryan portrayed himself as an advocate for a religious master narrative </w:t>
      </w:r>
      <w:r>
        <w:rPr>
          <w:rFonts w:ascii="Times New Roman" w:hAnsi="Times New Roman" w:cs="Times New Roman"/>
          <w:sz w:val="24"/>
          <w:szCs w:val="24"/>
        </w:rPr>
        <w:t>since he was against the teaching of evolutionary theory in American schools. He was critical that taxpayers should be spared from destructive teaching. Public institutions were using taxpayers' money to support the teaching of evolution; this was unaccept</w:t>
      </w:r>
      <w:r>
        <w:rPr>
          <w:rFonts w:ascii="Times New Roman" w:hAnsi="Times New Roman" w:cs="Times New Roman"/>
          <w:sz w:val="24"/>
          <w:szCs w:val="24"/>
        </w:rPr>
        <w:t xml:space="preserve">able, according to Bryan. </w:t>
      </w:r>
      <w:r w:rsidR="005F572A">
        <w:rPr>
          <w:rFonts w:ascii="Times New Roman" w:hAnsi="Times New Roman" w:cs="Times New Roman"/>
          <w:sz w:val="24"/>
          <w:szCs w:val="24"/>
        </w:rPr>
        <w:t>From a religious standpoint, he argued that teaching evolution violated parents' religious beliefs in spite of using their taxes pay teachers' salaries. His criticism of evolution-teaching can be justified since the same schools were teaching about religion and biblical teachings. In this regard, he endeavored to enact legislation that would ban the teaching of evolution. Saving taxpayers</w:t>
      </w:r>
      <w:r w:rsidR="00B776AF">
        <w:rPr>
          <w:rFonts w:ascii="Times New Roman" w:hAnsi="Times New Roman" w:cs="Times New Roman"/>
          <w:sz w:val="24"/>
          <w:szCs w:val="24"/>
        </w:rPr>
        <w:t>’</w:t>
      </w:r>
      <w:r w:rsidR="005F572A">
        <w:rPr>
          <w:rFonts w:ascii="Times New Roman" w:hAnsi="Times New Roman" w:cs="Times New Roman"/>
          <w:sz w:val="24"/>
          <w:szCs w:val="24"/>
        </w:rPr>
        <w:t xml:space="preserve"> money was his main aim, and his energy did not dwindle while talking to taxpayers all over the country. </w:t>
      </w:r>
    </w:p>
    <w:p w:rsidR="005F572A" w:rsidRDefault="005F572A" w:rsidP="003A0104">
      <w:pPr>
        <w:spacing w:line="480" w:lineRule="auto"/>
        <w:rPr>
          <w:rFonts w:ascii="Times New Roman" w:hAnsi="Times New Roman" w:cs="Times New Roman"/>
          <w:sz w:val="24"/>
          <w:szCs w:val="24"/>
        </w:rPr>
      </w:pPr>
    </w:p>
    <w:p w:rsidR="005F572A" w:rsidRDefault="00687DB4" w:rsidP="00335CEB">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 Besides, his intentions were evident during his advocacy for anti-evolution education since he was Bible-centered like his supporters. He presented himself as a Christian fundamentalist that was not so much interested in justifying his stance</w:t>
      </w:r>
      <w:r>
        <w:rPr>
          <w:rFonts w:ascii="Times New Roman" w:hAnsi="Times New Roman" w:cs="Times New Roman"/>
          <w:sz w:val="24"/>
          <w:szCs w:val="24"/>
        </w:rPr>
        <w:t xml:space="preserve"> based on biblical facts but wanted to enhance the wellbeing of the taxpayer</w:t>
      </w:r>
      <w:r w:rsidR="00BD33E0">
        <w:rPr>
          <w:rFonts w:ascii="Times New Roman" w:hAnsi="Times New Roman" w:cs="Times New Roman"/>
          <w:sz w:val="24"/>
          <w:szCs w:val="24"/>
        </w:rPr>
        <w:t>. The Scope's trial and Bryan's involvement created a movement in Tennessee that advocated for anti-evolution education. As a result, its influence caught the attention of the lawmakers that enacted prohibitions to the same. In states like Oklahoma, textbook publishers were prohibited from incorporating Darwin's theory. Anti-evolution bills became prevalent in many states due to Bryan's influence. In this regard, Bryan emerged as a candidate that did not only take account the monetary wellbeing but also the spiritual ideals of the public.</w:t>
      </w:r>
    </w:p>
    <w:p w:rsidR="00BD33E0" w:rsidRDefault="00687DB4" w:rsidP="003A010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w:t>
      </w:r>
      <w:r w:rsidR="00B776AF">
        <w:rPr>
          <w:rFonts w:ascii="Times New Roman" w:hAnsi="Times New Roman" w:cs="Times New Roman"/>
          <w:sz w:val="24"/>
          <w:szCs w:val="24"/>
        </w:rPr>
        <w:t>Bryan grew in popularity in his quest party nominations due to his progressive ideas on matters related to currency, foreign policy, and religious. He played an integral part in advocating for the adoption of a silver system that would reduce economic disparities. H</w:t>
      </w:r>
      <w:r w:rsidR="008610B6">
        <w:rPr>
          <w:rFonts w:ascii="Times New Roman" w:hAnsi="Times New Roman" w:cs="Times New Roman"/>
          <w:sz w:val="24"/>
          <w:szCs w:val="24"/>
        </w:rPr>
        <w:t xml:space="preserve">e </w:t>
      </w:r>
      <w:r w:rsidR="00B776AF">
        <w:rPr>
          <w:rFonts w:ascii="Times New Roman" w:hAnsi="Times New Roman" w:cs="Times New Roman"/>
          <w:sz w:val="24"/>
          <w:szCs w:val="24"/>
        </w:rPr>
        <w:t>was</w:t>
      </w:r>
      <w:r w:rsidR="008610B6">
        <w:rPr>
          <w:rFonts w:ascii="Times New Roman" w:hAnsi="Times New Roman" w:cs="Times New Roman"/>
          <w:sz w:val="24"/>
          <w:szCs w:val="24"/>
        </w:rPr>
        <w:t xml:space="preserve"> also</w:t>
      </w:r>
      <w:r w:rsidR="00B776AF">
        <w:rPr>
          <w:rFonts w:ascii="Times New Roman" w:hAnsi="Times New Roman" w:cs="Times New Roman"/>
          <w:sz w:val="24"/>
          <w:szCs w:val="24"/>
        </w:rPr>
        <w:t xml:space="preserve"> against imperialism since it was against America’</w:t>
      </w:r>
      <w:r w:rsidR="008610B6">
        <w:rPr>
          <w:rFonts w:ascii="Times New Roman" w:hAnsi="Times New Roman" w:cs="Times New Roman"/>
          <w:sz w:val="24"/>
          <w:szCs w:val="24"/>
        </w:rPr>
        <w:t>s principles on democracy. Besides, it required large armies that were maintained with taxpayers' money. Lastly, he helped protect the religious beliefs of most parents by agitating for the prohibition of anti-evolution education in public schools.</w:t>
      </w:r>
    </w:p>
    <w:p w:rsidR="008610B6" w:rsidRDefault="008610B6" w:rsidP="003A0104">
      <w:pPr>
        <w:spacing w:line="480" w:lineRule="auto"/>
        <w:rPr>
          <w:rFonts w:ascii="Times New Roman" w:hAnsi="Times New Roman" w:cs="Times New Roman"/>
          <w:sz w:val="24"/>
          <w:szCs w:val="24"/>
        </w:rPr>
      </w:pPr>
    </w:p>
    <w:p w:rsidR="008610B6" w:rsidRDefault="008610B6" w:rsidP="003A0104">
      <w:pPr>
        <w:spacing w:line="480" w:lineRule="auto"/>
        <w:rPr>
          <w:rFonts w:ascii="Times New Roman" w:hAnsi="Times New Roman" w:cs="Times New Roman"/>
          <w:sz w:val="24"/>
          <w:szCs w:val="24"/>
        </w:rPr>
      </w:pPr>
    </w:p>
    <w:p w:rsidR="008610B6" w:rsidRDefault="008610B6" w:rsidP="003A0104">
      <w:pPr>
        <w:spacing w:line="480" w:lineRule="auto"/>
        <w:rPr>
          <w:rFonts w:ascii="Times New Roman" w:hAnsi="Times New Roman" w:cs="Times New Roman"/>
          <w:sz w:val="24"/>
          <w:szCs w:val="24"/>
        </w:rPr>
      </w:pPr>
    </w:p>
    <w:p w:rsidR="008610B6" w:rsidRDefault="008610B6" w:rsidP="003A0104">
      <w:pPr>
        <w:spacing w:line="480" w:lineRule="auto"/>
        <w:rPr>
          <w:rFonts w:ascii="Times New Roman" w:hAnsi="Times New Roman" w:cs="Times New Roman"/>
          <w:sz w:val="24"/>
          <w:szCs w:val="24"/>
        </w:rPr>
      </w:pPr>
    </w:p>
    <w:p w:rsidR="008610B6" w:rsidRDefault="00687DB4" w:rsidP="008610B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610B6" w:rsidRDefault="00687DB4" w:rsidP="008610B6">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American Rhetoric.</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w:t>
      </w:r>
      <w:proofErr w:type="gramEnd"/>
      <w:r>
        <w:rPr>
          <w:rFonts w:ascii="Times New Roman" w:hAnsi="Times New Roman" w:cs="Times New Roman"/>
          <w:sz w:val="24"/>
          <w:szCs w:val="24"/>
        </w:rPr>
        <w:t>. d). William Jennings Bryan: Imp</w:t>
      </w:r>
      <w:r>
        <w:rPr>
          <w:rFonts w:ascii="Times New Roman" w:hAnsi="Times New Roman" w:cs="Times New Roman"/>
          <w:sz w:val="24"/>
          <w:szCs w:val="24"/>
        </w:rPr>
        <w:t>erialism (Flag of an Empire). Top 100</w:t>
      </w:r>
    </w:p>
    <w:p w:rsidR="008610B6" w:rsidRPr="003A0104" w:rsidRDefault="00687DB4" w:rsidP="008610B6">
      <w:pPr>
        <w:spacing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Speeches.</w:t>
      </w:r>
      <w:proofErr w:type="gramEnd"/>
      <w:r>
        <w:rPr>
          <w:rFonts w:ascii="Times New Roman" w:hAnsi="Times New Roman" w:cs="Times New Roman"/>
          <w:sz w:val="24"/>
          <w:szCs w:val="24"/>
        </w:rPr>
        <w:t xml:space="preserve"> </w:t>
      </w:r>
    </w:p>
    <w:p w:rsidR="003A0104" w:rsidRDefault="003A0104" w:rsidP="00670057">
      <w:pPr>
        <w:spacing w:line="480" w:lineRule="auto"/>
        <w:rPr>
          <w:rFonts w:ascii="Times New Roman" w:hAnsi="Times New Roman" w:cs="Times New Roman"/>
          <w:sz w:val="24"/>
          <w:szCs w:val="24"/>
        </w:rPr>
      </w:pPr>
    </w:p>
    <w:p w:rsidR="003A0104" w:rsidRDefault="00687DB4" w:rsidP="00670057">
      <w:pPr>
        <w:spacing w:line="480" w:lineRule="auto"/>
        <w:rPr>
          <w:rFonts w:ascii="Times New Roman" w:hAnsi="Times New Roman" w:cs="Times New Roman"/>
          <w:sz w:val="24"/>
          <w:szCs w:val="24"/>
        </w:rPr>
      </w:pPr>
      <w:r>
        <w:rPr>
          <w:rFonts w:ascii="Times New Roman" w:hAnsi="Times New Roman" w:cs="Times New Roman"/>
          <w:sz w:val="24"/>
          <w:szCs w:val="24"/>
        </w:rPr>
        <w:tab/>
      </w:r>
    </w:p>
    <w:p w:rsidR="0042734B" w:rsidRDefault="0042734B" w:rsidP="00670057">
      <w:pPr>
        <w:spacing w:line="480" w:lineRule="auto"/>
        <w:rPr>
          <w:rFonts w:ascii="Times New Roman" w:hAnsi="Times New Roman" w:cs="Times New Roman"/>
          <w:sz w:val="24"/>
          <w:szCs w:val="24"/>
        </w:rPr>
      </w:pPr>
    </w:p>
    <w:p w:rsidR="009D21F2" w:rsidRPr="009D21F2" w:rsidRDefault="009D21F2" w:rsidP="00670057">
      <w:pPr>
        <w:spacing w:line="480" w:lineRule="auto"/>
        <w:rPr>
          <w:rFonts w:ascii="Times New Roman" w:hAnsi="Times New Roman" w:cs="Times New Roman"/>
          <w:sz w:val="24"/>
          <w:szCs w:val="24"/>
        </w:rPr>
      </w:pPr>
    </w:p>
    <w:sectPr w:rsidR="009D21F2" w:rsidRPr="009D21F2" w:rsidSect="009D21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DB4" w:rsidRDefault="00687DB4">
      <w:pPr>
        <w:spacing w:after="0" w:line="240" w:lineRule="auto"/>
      </w:pPr>
      <w:r>
        <w:separator/>
      </w:r>
    </w:p>
  </w:endnote>
  <w:endnote w:type="continuationSeparator" w:id="0">
    <w:p w:rsidR="00687DB4" w:rsidRDefault="00687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DB4" w:rsidRDefault="00687DB4">
      <w:pPr>
        <w:spacing w:after="0" w:line="240" w:lineRule="auto"/>
      </w:pPr>
      <w:r>
        <w:separator/>
      </w:r>
    </w:p>
  </w:footnote>
  <w:footnote w:type="continuationSeparator" w:id="0">
    <w:p w:rsidR="00687DB4" w:rsidRDefault="00687D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1F2" w:rsidRPr="009D21F2" w:rsidRDefault="00687DB4" w:rsidP="009D21F2">
    <w:pPr>
      <w:pStyle w:val="Header"/>
      <w:spacing w:line="480" w:lineRule="auto"/>
      <w:rPr>
        <w:rFonts w:ascii="Times New Roman" w:hAnsi="Times New Roman" w:cs="Times New Roman"/>
        <w:sz w:val="24"/>
        <w:szCs w:val="24"/>
      </w:rPr>
    </w:pPr>
    <w:r w:rsidRPr="009D21F2">
      <w:rPr>
        <w:rFonts w:ascii="Times New Roman" w:hAnsi="Times New Roman" w:cs="Times New Roman"/>
        <w:sz w:val="24"/>
        <w:szCs w:val="24"/>
      </w:rPr>
      <w:t>PRESIDENTIAL CAMPAIGNS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D21F2">
      <w:rPr>
        <w:rFonts w:ascii="Times New Roman" w:hAnsi="Times New Roman" w:cs="Times New Roman"/>
        <w:sz w:val="24"/>
        <w:szCs w:val="24"/>
      </w:rPr>
      <w:t xml:space="preserve"> </w:t>
    </w:r>
    <w:sdt>
      <w:sdtPr>
        <w:rPr>
          <w:rFonts w:ascii="Times New Roman" w:hAnsi="Times New Roman" w:cs="Times New Roman"/>
          <w:sz w:val="24"/>
          <w:szCs w:val="24"/>
        </w:rPr>
        <w:id w:val="-850713992"/>
        <w:docPartObj>
          <w:docPartGallery w:val="Page Numbers (Top of Page)"/>
          <w:docPartUnique/>
        </w:docPartObj>
      </w:sdtPr>
      <w:sdtEndPr>
        <w:rPr>
          <w:noProof/>
        </w:rPr>
      </w:sdtEndPr>
      <w:sdtContent>
        <w:r w:rsidRPr="009D21F2">
          <w:rPr>
            <w:rFonts w:ascii="Times New Roman" w:hAnsi="Times New Roman" w:cs="Times New Roman"/>
            <w:sz w:val="24"/>
            <w:szCs w:val="24"/>
          </w:rPr>
          <w:fldChar w:fldCharType="begin"/>
        </w:r>
        <w:r w:rsidRPr="009D21F2">
          <w:rPr>
            <w:rFonts w:ascii="Times New Roman" w:hAnsi="Times New Roman" w:cs="Times New Roman"/>
            <w:sz w:val="24"/>
            <w:szCs w:val="24"/>
          </w:rPr>
          <w:instrText xml:space="preserve"> PAGE   \* MERGEFORMAT </w:instrText>
        </w:r>
        <w:r w:rsidRPr="009D21F2">
          <w:rPr>
            <w:rFonts w:ascii="Times New Roman" w:hAnsi="Times New Roman" w:cs="Times New Roman"/>
            <w:sz w:val="24"/>
            <w:szCs w:val="24"/>
          </w:rPr>
          <w:fldChar w:fldCharType="separate"/>
        </w:r>
        <w:r w:rsidR="00335CEB">
          <w:rPr>
            <w:rFonts w:ascii="Times New Roman" w:hAnsi="Times New Roman" w:cs="Times New Roman"/>
            <w:noProof/>
            <w:sz w:val="24"/>
            <w:szCs w:val="24"/>
          </w:rPr>
          <w:t>5</w:t>
        </w:r>
        <w:r w:rsidRPr="009D21F2">
          <w:rPr>
            <w:rFonts w:ascii="Times New Roman" w:hAnsi="Times New Roman" w:cs="Times New Roman"/>
            <w:noProof/>
            <w:sz w:val="24"/>
            <w:szCs w:val="24"/>
          </w:rPr>
          <w:fldChar w:fldCharType="end"/>
        </w:r>
      </w:sdtContent>
    </w:sdt>
  </w:p>
  <w:p w:rsidR="009D21F2" w:rsidRDefault="009D21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21F2" w:rsidRPr="009D21F2" w:rsidRDefault="00687DB4" w:rsidP="009D21F2">
    <w:pPr>
      <w:pStyle w:val="Header"/>
      <w:spacing w:line="480" w:lineRule="auto"/>
      <w:rPr>
        <w:rFonts w:ascii="Times New Roman" w:hAnsi="Times New Roman" w:cs="Times New Roman"/>
        <w:sz w:val="24"/>
        <w:szCs w:val="24"/>
      </w:rPr>
    </w:pPr>
    <w:r w:rsidRPr="009D21F2">
      <w:rPr>
        <w:rFonts w:ascii="Times New Roman" w:hAnsi="Times New Roman" w:cs="Times New Roman"/>
        <w:sz w:val="24"/>
        <w:szCs w:val="24"/>
      </w:rPr>
      <w:t>Running head:  PRESIDENTIAL CAMPAIGNS</w:t>
    </w:r>
    <w:r>
      <w:rPr>
        <w:rFonts w:ascii="Times New Roman" w:hAnsi="Times New Roman" w:cs="Times New Roman"/>
        <w:sz w:val="24"/>
        <w:szCs w:val="24"/>
      </w:rPr>
      <w:tab/>
    </w:r>
    <w:r>
      <w:rPr>
        <w:rFonts w:ascii="Times New Roman" w:hAnsi="Times New Roman" w:cs="Times New Roman"/>
        <w:sz w:val="24"/>
        <w:szCs w:val="24"/>
      </w:rPr>
      <w:tab/>
    </w:r>
    <w:r w:rsidRPr="009D21F2">
      <w:rPr>
        <w:rFonts w:ascii="Times New Roman" w:hAnsi="Times New Roman" w:cs="Times New Roman"/>
        <w:sz w:val="24"/>
        <w:szCs w:val="24"/>
      </w:rPr>
      <w:t xml:space="preserve"> </w:t>
    </w:r>
    <w:sdt>
      <w:sdtPr>
        <w:rPr>
          <w:rFonts w:ascii="Times New Roman" w:hAnsi="Times New Roman" w:cs="Times New Roman"/>
          <w:sz w:val="24"/>
          <w:szCs w:val="24"/>
        </w:rPr>
        <w:id w:val="183723438"/>
        <w:docPartObj>
          <w:docPartGallery w:val="Page Numbers (Top of Page)"/>
          <w:docPartUnique/>
        </w:docPartObj>
      </w:sdtPr>
      <w:sdtEndPr>
        <w:rPr>
          <w:noProof/>
        </w:rPr>
      </w:sdtEndPr>
      <w:sdtContent>
        <w:r w:rsidRPr="009D21F2">
          <w:rPr>
            <w:rFonts w:ascii="Times New Roman" w:hAnsi="Times New Roman" w:cs="Times New Roman"/>
            <w:sz w:val="24"/>
            <w:szCs w:val="24"/>
          </w:rPr>
          <w:fldChar w:fldCharType="begin"/>
        </w:r>
        <w:r w:rsidRPr="009D21F2">
          <w:rPr>
            <w:rFonts w:ascii="Times New Roman" w:hAnsi="Times New Roman" w:cs="Times New Roman"/>
            <w:sz w:val="24"/>
            <w:szCs w:val="24"/>
          </w:rPr>
          <w:instrText xml:space="preserve"> PAGE   \* MERGEFORMAT </w:instrText>
        </w:r>
        <w:r w:rsidRPr="009D21F2">
          <w:rPr>
            <w:rFonts w:ascii="Times New Roman" w:hAnsi="Times New Roman" w:cs="Times New Roman"/>
            <w:sz w:val="24"/>
            <w:szCs w:val="24"/>
          </w:rPr>
          <w:fldChar w:fldCharType="separate"/>
        </w:r>
        <w:r w:rsidR="00335CEB">
          <w:rPr>
            <w:rFonts w:ascii="Times New Roman" w:hAnsi="Times New Roman" w:cs="Times New Roman"/>
            <w:noProof/>
            <w:sz w:val="24"/>
            <w:szCs w:val="24"/>
          </w:rPr>
          <w:t>1</w:t>
        </w:r>
        <w:r w:rsidRPr="009D21F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1F2"/>
    <w:rsid w:val="001D2666"/>
    <w:rsid w:val="00276BDE"/>
    <w:rsid w:val="00335CEB"/>
    <w:rsid w:val="00335D5A"/>
    <w:rsid w:val="003A0104"/>
    <w:rsid w:val="003C071A"/>
    <w:rsid w:val="003D01A9"/>
    <w:rsid w:val="0042734B"/>
    <w:rsid w:val="00525806"/>
    <w:rsid w:val="005F572A"/>
    <w:rsid w:val="00670057"/>
    <w:rsid w:val="00687DB4"/>
    <w:rsid w:val="0080412D"/>
    <w:rsid w:val="008610B6"/>
    <w:rsid w:val="009C6749"/>
    <w:rsid w:val="009D21F2"/>
    <w:rsid w:val="00AD338A"/>
    <w:rsid w:val="00B776AF"/>
    <w:rsid w:val="00BD33E0"/>
    <w:rsid w:val="00BD4F4E"/>
    <w:rsid w:val="00C47B7D"/>
    <w:rsid w:val="00FB5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1F2"/>
  </w:style>
  <w:style w:type="paragraph" w:styleId="Footer">
    <w:name w:val="footer"/>
    <w:basedOn w:val="Normal"/>
    <w:link w:val="FooterChar"/>
    <w:uiPriority w:val="99"/>
    <w:unhideWhenUsed/>
    <w:rsid w:val="009D2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1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2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21F2"/>
  </w:style>
  <w:style w:type="paragraph" w:styleId="Footer">
    <w:name w:val="footer"/>
    <w:basedOn w:val="Normal"/>
    <w:link w:val="FooterChar"/>
    <w:uiPriority w:val="99"/>
    <w:unhideWhenUsed/>
    <w:rsid w:val="009D2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21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6</Pages>
  <Words>1116</Words>
  <Characters>6365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2019-09-17T15:08:00Z</dcterms:created>
  <dcterms:modified xsi:type="dcterms:W3CDTF">2019-09-17T17:49:00Z</dcterms:modified>
</cp:coreProperties>
</file>